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AA51" w14:textId="613CD0A0" w:rsidR="00B61678" w:rsidRPr="00D93C77" w:rsidRDefault="00F84D68" w:rsidP="00D93C77">
      <w:pPr>
        <w:jc w:val="center"/>
        <w:rPr>
          <w:b/>
        </w:rPr>
      </w:pPr>
      <w:r w:rsidRPr="00D93C77">
        <w:rPr>
          <w:b/>
        </w:rPr>
        <w:t>INTERDYSCYPLINARNE SEMINARIUM NAUKOWE</w:t>
      </w:r>
    </w:p>
    <w:p w14:paraId="751C6EC0" w14:textId="45C7A6E9" w:rsidR="00F84D68" w:rsidRPr="00D93C77" w:rsidRDefault="00F84D68" w:rsidP="00D93C77">
      <w:pPr>
        <w:jc w:val="center"/>
        <w:rPr>
          <w:b/>
        </w:rPr>
      </w:pPr>
      <w:r w:rsidRPr="00D93C77">
        <w:rPr>
          <w:b/>
        </w:rPr>
        <w:t>ZARZĄDZANIE KULTURĄ</w:t>
      </w:r>
    </w:p>
    <w:p w14:paraId="35F4EB16" w14:textId="7F0AD577" w:rsidR="00F84D68" w:rsidRDefault="00F84D68" w:rsidP="00D93C77">
      <w:pPr>
        <w:pStyle w:val="Akapitzlist"/>
        <w:numPr>
          <w:ilvl w:val="0"/>
          <w:numId w:val="3"/>
        </w:numPr>
      </w:pPr>
      <w:r>
        <w:t>ISN to spotkania z osobami kierującymi instytucjami kultury oraz osobami organizującymi ważne wydarzenia kulturalne (wystawy, projekty społeczne)</w:t>
      </w:r>
    </w:p>
    <w:p w14:paraId="34F244DC" w14:textId="1222DC39" w:rsidR="00F84D68" w:rsidRDefault="00F84D68" w:rsidP="00D93C77">
      <w:pPr>
        <w:pStyle w:val="Akapitzlist"/>
        <w:numPr>
          <w:ilvl w:val="0"/>
          <w:numId w:val="3"/>
        </w:numPr>
      </w:pPr>
      <w:r>
        <w:t>ISN jest realizowane przez cały rok, zajęcia odbywają się nieregularnie, są dostosowane do możliwości czasowych osób, z którymi zaplanowano spotkania (dążymy do tego, aby zajęcia odbywały się we wtorki od godz. 14.00)</w:t>
      </w:r>
    </w:p>
    <w:p w14:paraId="5E672037" w14:textId="2DC28DDE" w:rsidR="00F84D68" w:rsidRDefault="00F84D68" w:rsidP="00D93C77">
      <w:pPr>
        <w:pStyle w:val="Akapitzlist"/>
        <w:numPr>
          <w:ilvl w:val="0"/>
          <w:numId w:val="3"/>
        </w:numPr>
      </w:pPr>
      <w:r>
        <w:t>ISN będzie odbywało się w danej instytucji kultury, zatem zapisując się na nie należy brać pod uwagę możliwości dojazdu</w:t>
      </w:r>
    </w:p>
    <w:p w14:paraId="71F491DC" w14:textId="0768FBF3" w:rsidR="00F84D68" w:rsidRDefault="00F84D68" w:rsidP="00D93C77">
      <w:pPr>
        <w:pStyle w:val="Akapitzlist"/>
        <w:numPr>
          <w:ilvl w:val="0"/>
          <w:numId w:val="3"/>
        </w:numPr>
      </w:pPr>
      <w:r>
        <w:t>Na każde spotkanie będą obowiązywały osobne zapisy (formularz</w:t>
      </w:r>
      <w:r w:rsidR="00ED4B2B">
        <w:t xml:space="preserve"> – dostępny będzie na stronie </w:t>
      </w:r>
      <w:proofErr w:type="spellStart"/>
      <w:r w:rsidR="00ED4B2B">
        <w:t>sdnh</w:t>
      </w:r>
      <w:proofErr w:type="spellEnd"/>
      <w:r w:rsidR="00ED4B2B">
        <w:t xml:space="preserve"> </w:t>
      </w:r>
      <w:r w:rsidR="001D08D0">
        <w:t>–</w:t>
      </w:r>
      <w:r w:rsidR="00ED4B2B">
        <w:t xml:space="preserve"> </w:t>
      </w:r>
      <w:r w:rsidR="001D08D0">
        <w:t xml:space="preserve">kształcenie - </w:t>
      </w:r>
      <w:r w:rsidR="00ED4B2B">
        <w:t>oferta</w:t>
      </w:r>
      <w:r w:rsidR="001D08D0">
        <w:t xml:space="preserve"> dydaktyczna (pod tabelą)</w:t>
      </w:r>
      <w:r w:rsidR="00ED4B2B">
        <w:t>, na 10 dni przed planowanym spotkaniem</w:t>
      </w:r>
      <w:r>
        <w:t xml:space="preserve">), limit osób to 12 </w:t>
      </w:r>
    </w:p>
    <w:p w14:paraId="31D1B1B0" w14:textId="3BCACB5E" w:rsidR="00F84D68" w:rsidRDefault="00F84D68" w:rsidP="00D93C77">
      <w:pPr>
        <w:pStyle w:val="Akapitzlist"/>
        <w:numPr>
          <w:ilvl w:val="0"/>
          <w:numId w:val="3"/>
        </w:numPr>
      </w:pPr>
      <w:r>
        <w:t>Podczas każdego ISN będzie lista obecności, na podstawie której będą zaliczane godziny ISN (bez konieczności składania pod koniec roku formularza dot. ISN)</w:t>
      </w:r>
    </w:p>
    <w:p w14:paraId="2A50BEDA" w14:textId="032BE6AD" w:rsidR="00F84D68" w:rsidRDefault="00F84D68">
      <w:r>
        <w:t xml:space="preserve">W ramach ISN zaplanowano </w:t>
      </w:r>
      <w:r w:rsidR="00D93C77">
        <w:t>spotkania</w:t>
      </w:r>
      <w:r>
        <w:t xml:space="preserve"> </w:t>
      </w:r>
      <w:r w:rsidR="00D93C77">
        <w:t xml:space="preserve">w Poznaniu </w:t>
      </w:r>
      <w:r>
        <w:t>z:</w:t>
      </w:r>
    </w:p>
    <w:p w14:paraId="5F5205D0" w14:textId="156711B6" w:rsidR="00F84D68" w:rsidRPr="00516884" w:rsidRDefault="00D93C77" w:rsidP="00D93C77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>
        <w:t>d</w:t>
      </w:r>
      <w:r w:rsidR="00F84D68">
        <w:t>r Monika Herkt – dyrektorka Poznańskiego Centrum dziedzictwa – 2 h ISN</w:t>
      </w:r>
      <w:r w:rsidR="00516884">
        <w:t xml:space="preserve"> </w:t>
      </w:r>
      <w:r w:rsidR="00516884" w:rsidRPr="00516884">
        <w:rPr>
          <w:b/>
          <w:bCs/>
          <w:color w:val="EE0000"/>
        </w:rPr>
        <w:t>(18.11, wtorek, godz. 15.00-16.30)</w:t>
      </w:r>
    </w:p>
    <w:p w14:paraId="549D023C" w14:textId="7357B646" w:rsidR="00F84D68" w:rsidRPr="00C6575A" w:rsidRDefault="00F84D68" w:rsidP="00D93C77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>
        <w:t xml:space="preserve">Paweł </w:t>
      </w:r>
      <w:proofErr w:type="spellStart"/>
      <w:r>
        <w:t>Skrzypalik</w:t>
      </w:r>
      <w:proofErr w:type="spellEnd"/>
      <w:r>
        <w:t xml:space="preserve"> – twórca Cyfrowego Lapidarium Poznania – 2 h ISN</w:t>
      </w:r>
      <w:r w:rsidR="00C6575A">
        <w:t xml:space="preserve"> </w:t>
      </w:r>
      <w:r w:rsidR="00C6575A" w:rsidRPr="00C6575A">
        <w:rPr>
          <w:b/>
          <w:bCs/>
          <w:color w:val="EE0000"/>
        </w:rPr>
        <w:t>(</w:t>
      </w:r>
      <w:r w:rsidR="00D87D3F" w:rsidRPr="00C6575A">
        <w:rPr>
          <w:b/>
          <w:bCs/>
          <w:color w:val="EE0000"/>
        </w:rPr>
        <w:t>9.12, wtorek, godz. 14.00-15.30</w:t>
      </w:r>
      <w:r w:rsidR="00C6575A" w:rsidRPr="00C6575A">
        <w:rPr>
          <w:b/>
          <w:bCs/>
          <w:color w:val="EE0000"/>
        </w:rPr>
        <w:t>)</w:t>
      </w:r>
    </w:p>
    <w:p w14:paraId="4BF367D8" w14:textId="2C3164A8" w:rsidR="00F84D68" w:rsidRDefault="00D93C77" w:rsidP="00D93C77">
      <w:pPr>
        <w:pStyle w:val="Akapitzlist"/>
        <w:numPr>
          <w:ilvl w:val="0"/>
          <w:numId w:val="2"/>
        </w:numPr>
      </w:pPr>
      <w:r>
        <w:t>d</w:t>
      </w:r>
      <w:r w:rsidR="00F84D68">
        <w:t>r Maria Gołąb – wicedyrektorka Muzeum Narodowego w Poznaniu – 2 h ISN</w:t>
      </w:r>
    </w:p>
    <w:p w14:paraId="61BA19A0" w14:textId="4C29946D" w:rsidR="00F84D68" w:rsidRDefault="00F84D68" w:rsidP="00D93C77">
      <w:pPr>
        <w:pStyle w:val="Akapitzlist"/>
        <w:numPr>
          <w:ilvl w:val="0"/>
          <w:numId w:val="2"/>
        </w:numPr>
        <w:rPr>
          <w:rStyle w:val="Legenda1"/>
        </w:rPr>
      </w:pPr>
      <w:r>
        <w:rPr>
          <w:rStyle w:val="Legenda1"/>
        </w:rPr>
        <w:t xml:space="preserve">Joanna Gaca-Wyczółkowska – dyrektorka Wydawnictwa Miejskiego </w:t>
      </w:r>
      <w:proofErr w:type="spellStart"/>
      <w:r>
        <w:rPr>
          <w:rStyle w:val="Legenda1"/>
        </w:rPr>
        <w:t>Posnania</w:t>
      </w:r>
      <w:proofErr w:type="spellEnd"/>
      <w:r>
        <w:rPr>
          <w:rStyle w:val="Legenda1"/>
        </w:rPr>
        <w:t xml:space="preserve"> – 2 h ISN</w:t>
      </w:r>
    </w:p>
    <w:p w14:paraId="0E33563B" w14:textId="7F163DE0" w:rsidR="00F84D68" w:rsidRDefault="00F84D68" w:rsidP="00D93C77">
      <w:pPr>
        <w:pStyle w:val="Akapitzlist"/>
        <w:numPr>
          <w:ilvl w:val="0"/>
          <w:numId w:val="2"/>
        </w:numPr>
        <w:rPr>
          <w:rStyle w:val="Uwydatnienie"/>
          <w:i w:val="0"/>
        </w:rPr>
      </w:pPr>
      <w:r w:rsidRPr="00D93C77">
        <w:rPr>
          <w:rStyle w:val="Uwydatnienie"/>
          <w:i w:val="0"/>
        </w:rPr>
        <w:t>Katarzyna Kamińska – dyrektorka Biblioteki Raczyńskich – 2 h ISN</w:t>
      </w:r>
    </w:p>
    <w:p w14:paraId="4B4A37BC" w14:textId="57C287F1" w:rsidR="00534768" w:rsidRPr="00D93C77" w:rsidRDefault="00AC454E" w:rsidP="00D93C77">
      <w:pPr>
        <w:pStyle w:val="Akapitzlist"/>
        <w:numPr>
          <w:ilvl w:val="0"/>
          <w:numId w:val="2"/>
        </w:numPr>
        <w:rPr>
          <w:rStyle w:val="Uwydatnienie"/>
          <w:i w:val="0"/>
        </w:rPr>
      </w:pPr>
      <w:r>
        <w:rPr>
          <w:rStyle w:val="Uwydatnienie"/>
          <w:i w:val="0"/>
        </w:rPr>
        <w:t>Ewa Kaczmarek – Republika Sztuki Tłusta Langusta – 2 h ISN</w:t>
      </w:r>
    </w:p>
    <w:p w14:paraId="1350BBA1" w14:textId="6C607516" w:rsidR="00F84D68" w:rsidRPr="00D93C77" w:rsidRDefault="00F84D68" w:rsidP="00D93C77">
      <w:pPr>
        <w:pStyle w:val="Akapitzlist"/>
        <w:numPr>
          <w:ilvl w:val="0"/>
          <w:numId w:val="2"/>
        </w:numPr>
        <w:rPr>
          <w:rStyle w:val="Uwydatnienie"/>
          <w:i w:val="0"/>
        </w:rPr>
      </w:pPr>
      <w:r w:rsidRPr="00D93C77">
        <w:rPr>
          <w:rStyle w:val="Uwydatnienie"/>
          <w:i w:val="0"/>
        </w:rPr>
        <w:t>Renata Borowska-Juszczyńska – dyrektorka Teatru Wielkiego w Poznaniu – 2 h ISN</w:t>
      </w:r>
    </w:p>
    <w:p w14:paraId="65F01932" w14:textId="7FD7DA46" w:rsidR="00D93C77" w:rsidRDefault="00D93C77" w:rsidP="00D93C77">
      <w:r>
        <w:t>W ramach ISN zaplanowano 2 spotkania wyjazdowe – szkolenia (koszt biletów PKP pokrywa SDNH):</w:t>
      </w:r>
    </w:p>
    <w:p w14:paraId="7BDF019C" w14:textId="5F6A6C1B" w:rsidR="00D93C77" w:rsidRPr="00B72A0B" w:rsidRDefault="00D93C77" w:rsidP="00B72A0B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 w:rsidRPr="00D93C77">
        <w:t xml:space="preserve">Gdańsk – Muzeum Gdańska, wystawa </w:t>
      </w:r>
      <w:r w:rsidRPr="00D93C77">
        <w:rPr>
          <w:i/>
        </w:rPr>
        <w:t>Nasi chłopcy. Mieszkańcy Pomorza Gdańskiego w armii III Rzeszy</w:t>
      </w:r>
      <w:r>
        <w:t xml:space="preserve"> – 5 h ISN </w:t>
      </w:r>
      <w:r w:rsidR="00B72A0B" w:rsidRPr="00C6575A">
        <w:rPr>
          <w:b/>
          <w:bCs/>
          <w:color w:val="EE0000"/>
        </w:rPr>
        <w:t>(</w:t>
      </w:r>
      <w:r w:rsidR="00B72A0B">
        <w:rPr>
          <w:b/>
          <w:bCs/>
          <w:color w:val="EE0000"/>
        </w:rPr>
        <w:t>5</w:t>
      </w:r>
      <w:r w:rsidR="00B72A0B" w:rsidRPr="00C6575A">
        <w:rPr>
          <w:b/>
          <w:bCs/>
          <w:color w:val="EE0000"/>
        </w:rPr>
        <w:t xml:space="preserve">.12, </w:t>
      </w:r>
      <w:r w:rsidR="00B72A0B">
        <w:rPr>
          <w:b/>
          <w:bCs/>
          <w:color w:val="EE0000"/>
        </w:rPr>
        <w:t>piątek</w:t>
      </w:r>
      <w:r w:rsidR="00B72A0B" w:rsidRPr="00C6575A">
        <w:rPr>
          <w:b/>
          <w:bCs/>
          <w:color w:val="EE0000"/>
        </w:rPr>
        <w:t xml:space="preserve">, </w:t>
      </w:r>
      <w:r w:rsidR="00B72A0B">
        <w:rPr>
          <w:b/>
          <w:bCs/>
          <w:color w:val="EE0000"/>
        </w:rPr>
        <w:t>wyjazd całodniowy</w:t>
      </w:r>
      <w:r w:rsidR="00B72A0B" w:rsidRPr="00C6575A">
        <w:rPr>
          <w:b/>
          <w:bCs/>
          <w:color w:val="EE0000"/>
        </w:rPr>
        <w:t>)</w:t>
      </w:r>
      <w:r w:rsidR="001E5EC6">
        <w:rPr>
          <w:b/>
          <w:bCs/>
          <w:color w:val="EE0000"/>
        </w:rPr>
        <w:t>, przejazd PKP IC Lednica nr 6500, wyjazd Poznań Główny godz. 6:40; powrót Gdańsk Główny od 14:30. Każdy kupuje bilety we własnym zakresie, potem rozliczamy je w biurze SDNH wg obowiązujących zasad (skierowanie, umowa)</w:t>
      </w:r>
    </w:p>
    <w:p w14:paraId="3A21A42C" w14:textId="259B2C8B" w:rsidR="00D93C77" w:rsidRPr="00B72A0B" w:rsidRDefault="00D93C77" w:rsidP="00B72A0B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 w:rsidRPr="00D93C77">
        <w:t xml:space="preserve">Łódź – Centralne Muzeum Włókiennictwa, wystawa </w:t>
      </w:r>
      <w:r w:rsidRPr="00D93C77">
        <w:rPr>
          <w:i/>
        </w:rPr>
        <w:t xml:space="preserve">System mody. Ubrania w strategiach przemocy i taktykach przetrwania w getcie łódzkim </w:t>
      </w:r>
      <w:r w:rsidR="00B72A0B" w:rsidRPr="00C6575A">
        <w:rPr>
          <w:b/>
          <w:bCs/>
          <w:color w:val="EE0000"/>
        </w:rPr>
        <w:t>(</w:t>
      </w:r>
      <w:bookmarkStart w:id="0" w:name="_GoBack"/>
      <w:r w:rsidR="00B72A0B" w:rsidRPr="00C6575A">
        <w:rPr>
          <w:b/>
          <w:bCs/>
          <w:color w:val="EE0000"/>
        </w:rPr>
        <w:t>9.</w:t>
      </w:r>
      <w:r w:rsidR="00B72A0B">
        <w:rPr>
          <w:b/>
          <w:bCs/>
          <w:color w:val="EE0000"/>
        </w:rPr>
        <w:t>01</w:t>
      </w:r>
      <w:r w:rsidR="00B72A0B" w:rsidRPr="00C6575A">
        <w:rPr>
          <w:b/>
          <w:bCs/>
          <w:color w:val="EE0000"/>
        </w:rPr>
        <w:t xml:space="preserve">, </w:t>
      </w:r>
      <w:r w:rsidR="00B72A0B">
        <w:rPr>
          <w:b/>
          <w:bCs/>
          <w:color w:val="EE0000"/>
        </w:rPr>
        <w:t>piątek, wyjazd całodniowy</w:t>
      </w:r>
      <w:bookmarkEnd w:id="0"/>
      <w:r w:rsidR="00B72A0B" w:rsidRPr="00C6575A">
        <w:rPr>
          <w:b/>
          <w:bCs/>
          <w:color w:val="EE0000"/>
        </w:rPr>
        <w:t>)</w:t>
      </w:r>
    </w:p>
    <w:p w14:paraId="53341626" w14:textId="15FE9818" w:rsidR="00D93C77" w:rsidRPr="00D93C77" w:rsidRDefault="00D93C77" w:rsidP="00D93C77"/>
    <w:p w14:paraId="6C25B241" w14:textId="194E9992" w:rsidR="00D93C77" w:rsidRDefault="00D93C77"/>
    <w:p w14:paraId="5BF0F157" w14:textId="77777777" w:rsidR="00F84D68" w:rsidRDefault="00F84D68"/>
    <w:sectPr w:rsidR="00F8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D2A"/>
    <w:multiLevelType w:val="hybridMultilevel"/>
    <w:tmpl w:val="18364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53D2B"/>
    <w:multiLevelType w:val="hybridMultilevel"/>
    <w:tmpl w:val="DA8CB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4563C"/>
    <w:multiLevelType w:val="hybridMultilevel"/>
    <w:tmpl w:val="E8FA5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97"/>
    <w:rsid w:val="00092585"/>
    <w:rsid w:val="001D08D0"/>
    <w:rsid w:val="001E5EC6"/>
    <w:rsid w:val="00516884"/>
    <w:rsid w:val="00534768"/>
    <w:rsid w:val="00793AA7"/>
    <w:rsid w:val="00AC454E"/>
    <w:rsid w:val="00B37239"/>
    <w:rsid w:val="00B61678"/>
    <w:rsid w:val="00B72A0B"/>
    <w:rsid w:val="00C6575A"/>
    <w:rsid w:val="00C86197"/>
    <w:rsid w:val="00D3124C"/>
    <w:rsid w:val="00D87D3F"/>
    <w:rsid w:val="00D93C77"/>
    <w:rsid w:val="00ED4B2B"/>
    <w:rsid w:val="00F05B08"/>
    <w:rsid w:val="00F430A9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53B"/>
  <w15:chartTrackingRefBased/>
  <w15:docId w15:val="{D212FC66-FC3B-4AA1-AF92-67BCB085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93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genda1">
    <w:name w:val="Legenda1"/>
    <w:basedOn w:val="Domylnaczcionkaakapitu"/>
    <w:rsid w:val="00F84D68"/>
  </w:style>
  <w:style w:type="character" w:styleId="Uwydatnienie">
    <w:name w:val="Emphasis"/>
    <w:basedOn w:val="Domylnaczcionkaakapitu"/>
    <w:uiPriority w:val="20"/>
    <w:qFormat/>
    <w:rsid w:val="00F84D6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93C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93C7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9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Brzezińska</dc:creator>
  <cp:keywords/>
  <dc:description/>
  <cp:lastModifiedBy>Anna Wojtera</cp:lastModifiedBy>
  <cp:revision>2</cp:revision>
  <dcterms:created xsi:type="dcterms:W3CDTF">2025-11-14T09:49:00Z</dcterms:created>
  <dcterms:modified xsi:type="dcterms:W3CDTF">2025-11-14T09:49:00Z</dcterms:modified>
</cp:coreProperties>
</file>